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4CEB1" w14:textId="77777777" w:rsidR="00DC1FDA" w:rsidRPr="00DC1FDA" w:rsidRDefault="007144E5" w:rsidP="00DC1FDA">
      <w:pPr>
        <w:spacing w:after="0" w:line="240" w:lineRule="auto"/>
        <w:jc w:val="center"/>
        <w:rPr>
          <w:rFonts w:ascii="Times New Roman" w:hAnsi="Times New Roman" w:cs="Times New Roman"/>
          <w:b/>
          <w:bCs/>
        </w:rPr>
      </w:pPr>
      <w:r w:rsidRPr="00DC1FDA">
        <w:rPr>
          <w:rFonts w:ascii="Times New Roman" w:hAnsi="Times New Roman" w:cs="Times New Roman"/>
          <w:b/>
          <w:bCs/>
        </w:rPr>
        <w:t>Pályarendszabályok</w:t>
      </w:r>
    </w:p>
    <w:p w14:paraId="37766788" w14:textId="77777777" w:rsidR="00DC1FDA" w:rsidRDefault="007144E5" w:rsidP="00DC1FDA">
      <w:pPr>
        <w:spacing w:after="0" w:line="240" w:lineRule="auto"/>
        <w:jc w:val="both"/>
        <w:rPr>
          <w:rFonts w:ascii="Times New Roman" w:hAnsi="Times New Roman" w:cs="Times New Roman"/>
        </w:rPr>
      </w:pPr>
      <w:r w:rsidRPr="00DC1FDA">
        <w:rPr>
          <w:rFonts w:ascii="Times New Roman" w:hAnsi="Times New Roman" w:cs="Times New Roman"/>
        </w:rPr>
        <w:br/>
        <w:t>1. A néző a sportrendezvény helyszínére akkor léptethető be, ha:</w:t>
      </w:r>
    </w:p>
    <w:p w14:paraId="584CED6F" w14:textId="77777777" w:rsidR="00DC1FDA" w:rsidRDefault="007144E5" w:rsidP="00DC1FDA">
      <w:pPr>
        <w:spacing w:after="0" w:line="240" w:lineRule="auto"/>
        <w:jc w:val="both"/>
        <w:rPr>
          <w:rFonts w:ascii="Times New Roman" w:hAnsi="Times New Roman" w:cs="Times New Roman"/>
        </w:rPr>
      </w:pPr>
      <w:r w:rsidRPr="00DC1FDA">
        <w:rPr>
          <w:rFonts w:ascii="Times New Roman" w:hAnsi="Times New Roman" w:cs="Times New Roman"/>
        </w:rPr>
        <w:t>a) Érvényes belépőjeggyel, bérlettel vagy más belépésre jogosító igazolással rendelkezik.</w:t>
      </w:r>
      <w:r w:rsidRPr="00DC1FDA">
        <w:rPr>
          <w:rFonts w:ascii="Times New Roman" w:hAnsi="Times New Roman" w:cs="Times New Roman"/>
        </w:rPr>
        <w:br/>
        <w:t>b) Ha a beléptetéskor a belépőjegy, a bérlet vagy a klubkártya birtokosának személyes adatai megegyeznek a személyazonosság igazolására alkalmas igazolványban szereplő adatokkal.</w:t>
      </w:r>
      <w:r w:rsidRPr="00DC1FDA">
        <w:rPr>
          <w:rFonts w:ascii="Times New Roman" w:hAnsi="Times New Roman" w:cs="Times New Roman"/>
        </w:rPr>
        <w:br/>
        <w:t>c) Nem áll nyilvánvalóan alkohol, kábítószer vagy más bódító hatású szer befolyása alatt.</w:t>
      </w:r>
      <w:r w:rsidRPr="00DC1FDA">
        <w:rPr>
          <w:rFonts w:ascii="Times New Roman" w:hAnsi="Times New Roman" w:cs="Times New Roman"/>
        </w:rPr>
        <w:br/>
        <w:t>d) Nem tart magánál szeszes italt, kábítószert, valamint olyan tárgyat, amely a sportrendezvény megtartását, továbbá mások személyi- és vagyonbiztonságát veszélyezteti, amelynek birtoklását jogszabály, illetve a sportrendezvényre való bevitelét a szervező megtiltotta.</w:t>
      </w:r>
      <w:r w:rsidRPr="00DC1FDA">
        <w:rPr>
          <w:rFonts w:ascii="Times New Roman" w:hAnsi="Times New Roman" w:cs="Times New Roman"/>
        </w:rPr>
        <w:br/>
        <w:t>e) Nem tart magánál mások iránti gyűlöletre uszító feliratot, zászlót vagy jogszabály által tiltott önkényuralmi jelképet.</w:t>
      </w:r>
    </w:p>
    <w:p w14:paraId="50971EE8" w14:textId="77777777" w:rsidR="00DC1FDA" w:rsidRDefault="007144E5" w:rsidP="00DC1FDA">
      <w:pPr>
        <w:spacing w:after="0" w:line="240" w:lineRule="auto"/>
        <w:jc w:val="both"/>
        <w:rPr>
          <w:rFonts w:ascii="Times New Roman" w:hAnsi="Times New Roman" w:cs="Times New Roman"/>
        </w:rPr>
      </w:pPr>
      <w:r w:rsidRPr="00DC1FDA">
        <w:rPr>
          <w:rFonts w:ascii="Times New Roman" w:hAnsi="Times New Roman" w:cs="Times New Roman"/>
        </w:rPr>
        <w:t>f) Nem áll eltiltás, kitiltás, valamint kizárás hatálya alatt.</w:t>
      </w:r>
    </w:p>
    <w:p w14:paraId="4E14BC78" w14:textId="77777777" w:rsidR="00DC1FDA" w:rsidRDefault="007144E5" w:rsidP="00DC1FDA">
      <w:pPr>
        <w:spacing w:after="0" w:line="240" w:lineRule="auto"/>
        <w:jc w:val="both"/>
        <w:rPr>
          <w:rFonts w:ascii="Times New Roman" w:hAnsi="Times New Roman" w:cs="Times New Roman"/>
        </w:rPr>
      </w:pPr>
      <w:r w:rsidRPr="00DC1FDA">
        <w:rPr>
          <w:rFonts w:ascii="Times New Roman" w:hAnsi="Times New Roman" w:cs="Times New Roman"/>
        </w:rPr>
        <w:t>g) A ruházat- és csomag átvizsgálásához hozzájárul.</w:t>
      </w:r>
    </w:p>
    <w:p w14:paraId="4F49AC3B" w14:textId="77777777" w:rsidR="00DC1FDA" w:rsidRDefault="007144E5" w:rsidP="00DC1FDA">
      <w:pPr>
        <w:spacing w:after="0" w:line="240" w:lineRule="auto"/>
        <w:jc w:val="both"/>
        <w:rPr>
          <w:rFonts w:ascii="Times New Roman" w:hAnsi="Times New Roman" w:cs="Times New Roman"/>
        </w:rPr>
      </w:pPr>
      <w:r w:rsidRPr="00DC1FDA">
        <w:rPr>
          <w:rFonts w:ascii="Times New Roman" w:hAnsi="Times New Roman" w:cs="Times New Roman"/>
        </w:rPr>
        <w:t>h) Tudomásul veszi, hogy a sportrendezvény ideje alatt, a jogszabályban meghatározott helyeken, róla kép- és hangfelvétel készíthető;</w:t>
      </w:r>
    </w:p>
    <w:p w14:paraId="000946D0" w14:textId="77777777" w:rsidR="00DC1FDA" w:rsidRDefault="007144E5" w:rsidP="00DC1FDA">
      <w:pPr>
        <w:spacing w:after="0" w:line="240" w:lineRule="auto"/>
        <w:jc w:val="both"/>
        <w:rPr>
          <w:rFonts w:ascii="Times New Roman" w:hAnsi="Times New Roman" w:cs="Times New Roman"/>
        </w:rPr>
      </w:pPr>
      <w:r w:rsidRPr="00DC1FDA">
        <w:rPr>
          <w:rFonts w:ascii="Times New Roman" w:hAnsi="Times New Roman" w:cs="Times New Roman"/>
        </w:rPr>
        <w:t>i) Tudomásul veszi, hogy a sportrendezvény ideje alatt a rendezők a pályarendszabályokban foglaltak betartását folyamatosan ellenőrzik.</w:t>
      </w:r>
    </w:p>
    <w:p w14:paraId="3417143B" w14:textId="77777777" w:rsidR="00DC1FDA" w:rsidRDefault="007144E5" w:rsidP="00DC1FDA">
      <w:pPr>
        <w:spacing w:after="0" w:line="240" w:lineRule="auto"/>
        <w:jc w:val="both"/>
        <w:rPr>
          <w:rFonts w:ascii="Times New Roman" w:hAnsi="Times New Roman" w:cs="Times New Roman"/>
        </w:rPr>
      </w:pPr>
      <w:r w:rsidRPr="00DC1FDA">
        <w:rPr>
          <w:rFonts w:ascii="Times New Roman" w:hAnsi="Times New Roman" w:cs="Times New Roman"/>
        </w:rPr>
        <w:br/>
        <w:t>2. A sportrendezvényen résztvevő ruházatának és csomagjának átvizsgálására, személyazonosságának megállapítására, a rendezvényről való eltávolítására, visszatartására a biztosítását végző rendőr és a rendező szerv alkalmazottja jogosult.</w:t>
      </w:r>
    </w:p>
    <w:p w14:paraId="2A63B08D" w14:textId="77777777" w:rsidR="00DC1FDA" w:rsidRDefault="007144E5" w:rsidP="00DC1FDA">
      <w:pPr>
        <w:spacing w:after="0" w:line="240" w:lineRule="auto"/>
        <w:jc w:val="both"/>
        <w:rPr>
          <w:rFonts w:ascii="Times New Roman" w:hAnsi="Times New Roman" w:cs="Times New Roman"/>
        </w:rPr>
      </w:pPr>
      <w:r w:rsidRPr="00DC1FDA">
        <w:rPr>
          <w:rFonts w:ascii="Times New Roman" w:hAnsi="Times New Roman" w:cs="Times New Roman"/>
        </w:rPr>
        <w:br/>
        <w:t>3. A résztvevő kizárólag a belépőjegyen, bérleten, meghívón megjelölt beléptető kapun keresztül léphet be a sportlétesítmény területére, a kijelölt útvonalon közelítheti meg a szektorát és a belépőjegyen/bérleten/meghívón feltüntetett ülőhelyet foglalhatja el.</w:t>
      </w:r>
      <w:r w:rsidR="00DC1FDA">
        <w:rPr>
          <w:rFonts w:ascii="Times New Roman" w:hAnsi="Times New Roman" w:cs="Times New Roman"/>
        </w:rPr>
        <w:t xml:space="preserve"> </w:t>
      </w:r>
      <w:r w:rsidRPr="00DC1FDA">
        <w:rPr>
          <w:rFonts w:ascii="Times New Roman" w:hAnsi="Times New Roman" w:cs="Times New Roman"/>
        </w:rPr>
        <w:t>A sportlétesítményt – amennyiben arról a szervező és a rendező vagy a rendőrség másképpen nem rendelkezik – csak a belépési ponton hagyhatja el.</w:t>
      </w:r>
    </w:p>
    <w:p w14:paraId="4286E33C" w14:textId="77777777" w:rsidR="00DC1FDA" w:rsidRDefault="007144E5" w:rsidP="00DC1FDA">
      <w:pPr>
        <w:spacing w:after="0" w:line="240" w:lineRule="auto"/>
        <w:jc w:val="both"/>
        <w:rPr>
          <w:rFonts w:ascii="Times New Roman" w:hAnsi="Times New Roman" w:cs="Times New Roman"/>
        </w:rPr>
      </w:pPr>
      <w:r w:rsidRPr="00DC1FDA">
        <w:rPr>
          <w:rFonts w:ascii="Times New Roman" w:hAnsi="Times New Roman" w:cs="Times New Roman"/>
        </w:rPr>
        <w:br/>
        <w:t>4. Aki a nézőktől vagy a nézők meghatározott csoportjától elzárt területre lép vagy e területre bármit bedob bűncselekményt követ el. A jogsértést elkövető személyt a rendezők visszatartják, és a rendőrhatóságnak átadják.</w:t>
      </w:r>
    </w:p>
    <w:p w14:paraId="2CD576DD" w14:textId="77777777" w:rsidR="00DC1FDA" w:rsidRDefault="007144E5" w:rsidP="00DC1FDA">
      <w:pPr>
        <w:spacing w:after="0" w:line="240" w:lineRule="auto"/>
        <w:jc w:val="both"/>
        <w:rPr>
          <w:rFonts w:ascii="Times New Roman" w:hAnsi="Times New Roman" w:cs="Times New Roman"/>
        </w:rPr>
      </w:pPr>
      <w:r w:rsidRPr="00DC1FDA">
        <w:rPr>
          <w:rFonts w:ascii="Times New Roman" w:hAnsi="Times New Roman" w:cs="Times New Roman"/>
        </w:rPr>
        <w:br/>
        <w:t>5. A néző a sportrendezvényen:</w:t>
      </w:r>
    </w:p>
    <w:p w14:paraId="1AABE805" w14:textId="77777777" w:rsidR="00DC1FDA" w:rsidRDefault="007144E5" w:rsidP="00DC1FDA">
      <w:pPr>
        <w:spacing w:after="0" w:line="240" w:lineRule="auto"/>
        <w:jc w:val="both"/>
        <w:rPr>
          <w:rFonts w:ascii="Times New Roman" w:hAnsi="Times New Roman" w:cs="Times New Roman"/>
        </w:rPr>
      </w:pPr>
      <w:r w:rsidRPr="00DC1FDA">
        <w:rPr>
          <w:rFonts w:ascii="Times New Roman" w:hAnsi="Times New Roman" w:cs="Times New Roman"/>
        </w:rPr>
        <w:t>a) Köteles betartani a pályarendszabályok rendelkezéseit, a szervező által meghatározott előírásokat, illetve a rendezők utasításait.</w:t>
      </w:r>
    </w:p>
    <w:p w14:paraId="6DE03748" w14:textId="77777777" w:rsidR="00DC1FDA" w:rsidRDefault="007144E5" w:rsidP="00DC1FDA">
      <w:pPr>
        <w:spacing w:after="0" w:line="240" w:lineRule="auto"/>
        <w:jc w:val="both"/>
        <w:rPr>
          <w:rFonts w:ascii="Times New Roman" w:hAnsi="Times New Roman" w:cs="Times New Roman"/>
        </w:rPr>
      </w:pPr>
      <w:r w:rsidRPr="00DC1FDA">
        <w:rPr>
          <w:rFonts w:ascii="Times New Roman" w:hAnsi="Times New Roman" w:cs="Times New Roman"/>
        </w:rPr>
        <w:t>b) Nem folytathat olyan tevékenységet, amely a sportrendezvény rendjét megzavarja, meghiúsítja vagy veszélyezteti a sportrendezvényen résztvevők személyi- és vagyonbiztonságát.</w:t>
      </w:r>
      <w:r w:rsidRPr="00DC1FDA">
        <w:rPr>
          <w:rFonts w:ascii="Times New Roman" w:hAnsi="Times New Roman" w:cs="Times New Roman"/>
        </w:rPr>
        <w:br/>
        <w:t>c) Az arcát szándékosan nem takarhatja el, a személyazonosítását nem akadályozhatja.</w:t>
      </w:r>
      <w:r w:rsidRPr="00DC1FDA">
        <w:rPr>
          <w:rFonts w:ascii="Times New Roman" w:hAnsi="Times New Roman" w:cs="Times New Roman"/>
        </w:rPr>
        <w:br/>
        <w:t>d) A vonatkozó jogszabály értelmében TILOS 5%-nál magasabb alkoholtartalmú italok forgalmazása a versenyrendszerben szervezett, illetve a sportág versenynaptárában egyébként szereplő sportrendezvény kezdetét megelőző két órától a sportrendezvény befejezését követő egy óráig terjedő időszakban a sportlétesítmények területén. A bajnoki és kupa-mérkőzéseken az 5 % alkoholtartalmat meg nem haladó ital árusítása és fogyasztása a szervező hozzájárulásával lehetséges.</w:t>
      </w:r>
    </w:p>
    <w:p w14:paraId="6521C403" w14:textId="77777777" w:rsidR="00DC1FDA" w:rsidRDefault="007144E5" w:rsidP="00DC1FDA">
      <w:pPr>
        <w:spacing w:after="0" w:line="240" w:lineRule="auto"/>
        <w:jc w:val="both"/>
        <w:rPr>
          <w:rFonts w:ascii="Times New Roman" w:hAnsi="Times New Roman" w:cs="Times New Roman"/>
        </w:rPr>
      </w:pPr>
      <w:r w:rsidRPr="00DC1FDA">
        <w:rPr>
          <w:rFonts w:ascii="Times New Roman" w:hAnsi="Times New Roman" w:cs="Times New Roman"/>
        </w:rPr>
        <w:t>e) Köteles a dohányzással kapcsolatos rendelkezéseket betartani.</w:t>
      </w:r>
    </w:p>
    <w:p w14:paraId="59152797" w14:textId="77777777" w:rsidR="00DC1FDA" w:rsidRDefault="007144E5" w:rsidP="00DC1FDA">
      <w:pPr>
        <w:spacing w:after="0" w:line="240" w:lineRule="auto"/>
        <w:jc w:val="both"/>
        <w:rPr>
          <w:rFonts w:ascii="Times New Roman" w:hAnsi="Times New Roman" w:cs="Times New Roman"/>
        </w:rPr>
      </w:pPr>
      <w:r w:rsidRPr="00DC1FDA">
        <w:rPr>
          <w:rFonts w:ascii="Times New Roman" w:hAnsi="Times New Roman" w:cs="Times New Roman"/>
        </w:rPr>
        <w:t>f) Rasszista vagy gyűlöletre uszító magatartást nem tanúsíthat.</w:t>
      </w:r>
    </w:p>
    <w:p w14:paraId="6910E5B3" w14:textId="77777777" w:rsidR="00DC1FDA" w:rsidRDefault="007144E5" w:rsidP="00DC1FDA">
      <w:pPr>
        <w:spacing w:after="0" w:line="240" w:lineRule="auto"/>
        <w:jc w:val="both"/>
        <w:rPr>
          <w:rFonts w:ascii="Times New Roman" w:hAnsi="Times New Roman" w:cs="Times New Roman"/>
        </w:rPr>
      </w:pPr>
      <w:r w:rsidRPr="00DC1FDA">
        <w:rPr>
          <w:rFonts w:ascii="Times New Roman" w:hAnsi="Times New Roman" w:cs="Times New Roman"/>
        </w:rPr>
        <w:t>g) Transzparenst, zászlót a kerítésre, a korlátra, oszlopra csak szervező és a rendező engedélyével helyezhet el.</w:t>
      </w:r>
    </w:p>
    <w:p w14:paraId="3BC26037" w14:textId="77777777" w:rsidR="00DC1FDA" w:rsidRDefault="007144E5" w:rsidP="00DC1FDA">
      <w:pPr>
        <w:spacing w:after="0" w:line="240" w:lineRule="auto"/>
        <w:jc w:val="both"/>
        <w:rPr>
          <w:rFonts w:ascii="Times New Roman" w:hAnsi="Times New Roman" w:cs="Times New Roman"/>
        </w:rPr>
      </w:pPr>
      <w:r w:rsidRPr="00DC1FDA">
        <w:rPr>
          <w:rFonts w:ascii="Times New Roman" w:hAnsi="Times New Roman" w:cs="Times New Roman"/>
        </w:rPr>
        <w:t>h) Köteles a szervezőnek, rendezőnek vagy a rendőrségnek a felhívására a sportrendezvény helyszínét elhagyni.</w:t>
      </w:r>
      <w:r w:rsidRPr="00DC1FDA">
        <w:rPr>
          <w:rFonts w:ascii="Times New Roman" w:hAnsi="Times New Roman" w:cs="Times New Roman"/>
        </w:rPr>
        <w:br/>
      </w:r>
      <w:r w:rsidRPr="00DC1FDA">
        <w:rPr>
          <w:rFonts w:ascii="Times New Roman" w:hAnsi="Times New Roman" w:cs="Times New Roman"/>
        </w:rPr>
        <w:br/>
        <w:t>6. Amennyiben a pályarendszabályokban leírtakat a néző nem tartja be, a sportrendezvényről eltávolításra vagy a rendőrség kiérkezéséig visszatartásra kerül.</w:t>
      </w:r>
    </w:p>
    <w:p w14:paraId="056737DA" w14:textId="77777777" w:rsidR="00DC1FDA" w:rsidRDefault="00DC1FDA" w:rsidP="00DC1FDA">
      <w:pPr>
        <w:spacing w:after="0" w:line="240" w:lineRule="auto"/>
        <w:jc w:val="both"/>
        <w:rPr>
          <w:rFonts w:ascii="Times New Roman" w:hAnsi="Times New Roman" w:cs="Times New Roman"/>
        </w:rPr>
      </w:pPr>
    </w:p>
    <w:p w14:paraId="33B91072" w14:textId="77777777" w:rsidR="00DC1FDA" w:rsidRDefault="007144E5" w:rsidP="00DC1FDA">
      <w:pPr>
        <w:spacing w:after="0" w:line="240" w:lineRule="auto"/>
        <w:jc w:val="both"/>
        <w:rPr>
          <w:rFonts w:ascii="Times New Roman" w:hAnsi="Times New Roman" w:cs="Times New Roman"/>
        </w:rPr>
      </w:pPr>
      <w:r w:rsidRPr="00DC1FDA">
        <w:rPr>
          <w:rFonts w:ascii="Times New Roman" w:hAnsi="Times New Roman" w:cs="Times New Roman"/>
        </w:rPr>
        <w:lastRenderedPageBreak/>
        <w:t>7. A biztonsági előírások megszegéséből eredő kárért a néző, több károkozó esetén a károkozásban résztvevő nézők egyetemlegesen felelősséggel tartoznak. A kártérítési felelősség nem érinti a néző szabálysértési vagy büntetőjogi felelősségét. A károkozó a sportszervezet részére minden, a károkozásból származó költséget köteles megtéríteni.</w:t>
      </w:r>
    </w:p>
    <w:p w14:paraId="41C36EC4" w14:textId="77777777" w:rsidR="00536C89" w:rsidRDefault="007144E5" w:rsidP="00DC1FDA">
      <w:pPr>
        <w:spacing w:after="0" w:line="240" w:lineRule="auto"/>
        <w:jc w:val="both"/>
        <w:rPr>
          <w:rFonts w:ascii="Times New Roman" w:hAnsi="Times New Roman" w:cs="Times New Roman"/>
        </w:rPr>
      </w:pPr>
      <w:r w:rsidRPr="00DC1FDA">
        <w:rPr>
          <w:rFonts w:ascii="Times New Roman" w:hAnsi="Times New Roman" w:cs="Times New Roman"/>
        </w:rPr>
        <w:br/>
        <w:t>8. A sportrendezvények biztonságos lebonyolítása érdekében a szervező:</w:t>
      </w:r>
    </w:p>
    <w:p w14:paraId="4B627C09" w14:textId="017D3989" w:rsidR="00DC1FDA" w:rsidRDefault="007144E5" w:rsidP="00DC1FDA">
      <w:pPr>
        <w:spacing w:after="0" w:line="240" w:lineRule="auto"/>
        <w:jc w:val="both"/>
        <w:rPr>
          <w:rFonts w:ascii="Times New Roman" w:hAnsi="Times New Roman" w:cs="Times New Roman"/>
        </w:rPr>
      </w:pPr>
      <w:r w:rsidRPr="00DC1FDA">
        <w:rPr>
          <w:rFonts w:ascii="Times New Roman" w:hAnsi="Times New Roman" w:cs="Times New Roman"/>
        </w:rPr>
        <w:t>a) A sportrendezvényen résztvevőt a beléptetés feltételeiről, az ellenőrzés módjáról és az eltávolítás lehetőségéről a sportlétesítményen kívül és annak területén jól látható, piktogramokkal is ellátott, aktualizált hirdetményeken – magyar, angol, német és a külföldi vendég sportszervezet országa szerinti nyelven – tájékoztatja.</w:t>
      </w:r>
    </w:p>
    <w:p w14:paraId="29C99172" w14:textId="77777777" w:rsidR="00DC1FDA" w:rsidRDefault="007144E5" w:rsidP="00DC1FDA">
      <w:pPr>
        <w:spacing w:after="0" w:line="240" w:lineRule="auto"/>
        <w:jc w:val="both"/>
        <w:rPr>
          <w:rFonts w:ascii="Times New Roman" w:hAnsi="Times New Roman" w:cs="Times New Roman"/>
        </w:rPr>
      </w:pPr>
      <w:r w:rsidRPr="00DC1FDA">
        <w:rPr>
          <w:rFonts w:ascii="Times New Roman" w:hAnsi="Times New Roman" w:cs="Times New Roman"/>
        </w:rPr>
        <w:t>b) Gondoskodik a pályarendszabályok értelmében be nem vihető tárgyak dokumentált átvételéről, biztonságos megőrzéséről és a jogosult részére távozásakor történő visszaadásáról. Amennyiben a be nem vihető tárgyakért a tulajdonos a sportrendezvény befejezésétől számított két órán belül nem jelentkezik, a szervező vagy a rendező a felelős őrzés szabályai szerint jár el.</w:t>
      </w:r>
      <w:r w:rsidRPr="00DC1FDA">
        <w:rPr>
          <w:rFonts w:ascii="Times New Roman" w:hAnsi="Times New Roman" w:cs="Times New Roman"/>
        </w:rPr>
        <w:br/>
        <w:t>c) Jogosult a sportrendezvény helyszínén, a belépési pontoknál, a sportlétesítményhez tartozó közterületen és a kijelölt parkolókban – a résztvevők egyedi azonosítását lehetővé tevő kamerával megfigyelni – a felvételeket rögzíteni és a jogszabály rendelkezése szerint kezelni.</w:t>
      </w:r>
      <w:r w:rsidRPr="00DC1FDA">
        <w:rPr>
          <w:rFonts w:ascii="Times New Roman" w:hAnsi="Times New Roman" w:cs="Times New Roman"/>
        </w:rPr>
        <w:br/>
      </w:r>
      <w:r w:rsidRPr="00DC1FDA">
        <w:rPr>
          <w:rFonts w:ascii="Times New Roman" w:hAnsi="Times New Roman" w:cs="Times New Roman"/>
        </w:rPr>
        <w:br/>
        <w:t>9. A szervező a résztvevők számára felelősségbiztosítást kötött.</w:t>
      </w:r>
    </w:p>
    <w:p w14:paraId="53E05987" w14:textId="77777777" w:rsidR="00DC1FDA" w:rsidRDefault="007144E5" w:rsidP="00DC1FDA">
      <w:pPr>
        <w:spacing w:after="0" w:line="240" w:lineRule="auto"/>
        <w:jc w:val="both"/>
        <w:rPr>
          <w:rFonts w:ascii="Times New Roman" w:hAnsi="Times New Roman" w:cs="Times New Roman"/>
        </w:rPr>
      </w:pPr>
      <w:r w:rsidRPr="00DC1FDA">
        <w:rPr>
          <w:rFonts w:ascii="Times New Roman" w:hAnsi="Times New Roman" w:cs="Times New Roman"/>
        </w:rPr>
        <w:br/>
        <w:t>10. A nézők biztonságos távozása érdekében a rendőrség a nézőket az ellenérdekű szurkolói csoportok sportlétesítményből, a rendőri biztosítás működési körzetéből, illetve a szurkolók kísérési útvonalából történő eltávozásáig a sportlétesítményben visszatarthatja.</w:t>
      </w:r>
    </w:p>
    <w:p w14:paraId="45BB9F67" w14:textId="77777777" w:rsidR="00DC1FDA" w:rsidRDefault="007144E5" w:rsidP="00DC1FDA">
      <w:pPr>
        <w:spacing w:after="0" w:line="240" w:lineRule="auto"/>
        <w:jc w:val="both"/>
        <w:rPr>
          <w:rFonts w:ascii="Times New Roman" w:hAnsi="Times New Roman" w:cs="Times New Roman"/>
        </w:rPr>
      </w:pPr>
      <w:r w:rsidRPr="00DC1FDA">
        <w:rPr>
          <w:rFonts w:ascii="Times New Roman" w:hAnsi="Times New Roman" w:cs="Times New Roman"/>
        </w:rPr>
        <w:br/>
        <w:t>11. Ha a sportrendezvény elmaradt, illetve nézők kizárásával, vagy a nézőszám korlátozásával került megrendezésre a belépőjegy ellenértéke három munkanapon belül visszatérítésre kerül. Ha a sportrendezvény megszakadt, a megismételt rendezvényre a belépőjegy érvényes.</w:t>
      </w:r>
    </w:p>
    <w:p w14:paraId="63B17008" w14:textId="77777777" w:rsidR="00DC1FDA" w:rsidRDefault="007144E5" w:rsidP="00DC1FDA">
      <w:pPr>
        <w:spacing w:after="0" w:line="240" w:lineRule="auto"/>
        <w:jc w:val="both"/>
        <w:rPr>
          <w:rFonts w:ascii="Times New Roman" w:hAnsi="Times New Roman" w:cs="Times New Roman"/>
        </w:rPr>
      </w:pPr>
      <w:r w:rsidRPr="00DC1FDA">
        <w:rPr>
          <w:rFonts w:ascii="Times New Roman" w:hAnsi="Times New Roman" w:cs="Times New Roman"/>
        </w:rPr>
        <w:br/>
        <w:t>12. Kizárás: a szervező az általa szervezett sportrendezvényen történő részvételből való kizárást alkalmazhat azon személlyel szemben, akit a sportrendezvényről eltávolítottak, vagy erre azért nem került sor, mert a sportrendezvény helyszínén való szervezői (rendezői) beavatkozás következtében olyan nézői cselekmény volt várható, amely a sportrendezvény biztonságát aránytalanul veszélyeztette volna. Kizárható az is, aki a pályarendszabályokat egyéb módon megsérti.</w:t>
      </w:r>
    </w:p>
    <w:p w14:paraId="23FAE386" w14:textId="77777777" w:rsidR="00DC1FDA" w:rsidRDefault="007144E5" w:rsidP="00DC1FDA">
      <w:pPr>
        <w:spacing w:after="0" w:line="240" w:lineRule="auto"/>
        <w:jc w:val="both"/>
        <w:rPr>
          <w:rFonts w:ascii="Times New Roman" w:hAnsi="Times New Roman" w:cs="Times New Roman"/>
        </w:rPr>
      </w:pPr>
      <w:r w:rsidRPr="00DC1FDA">
        <w:rPr>
          <w:rFonts w:ascii="Times New Roman" w:hAnsi="Times New Roman" w:cs="Times New Roman"/>
        </w:rPr>
        <w:br/>
        <w:t>13. Kitiltás: a sportrendezvényen való részvétellel, az odautazással vagy az onnan történő távozással összefüggő szabálysértés miatt az eljárás alá vont személy kitiltható bármelyik sportszövetség versenyrendszerében megrendezésre kerülő sportrendezvényről, valamint bármelyik sportszövetség versenyrendszerében megrendezett sportesemény helyszínéül szolgáló sportlétesítményből.</w:t>
      </w:r>
    </w:p>
    <w:p w14:paraId="3A55A6BF" w14:textId="77777777" w:rsidR="00DC1FDA" w:rsidRDefault="007144E5" w:rsidP="00DC1FDA">
      <w:pPr>
        <w:spacing w:after="0" w:line="240" w:lineRule="auto"/>
        <w:jc w:val="both"/>
        <w:rPr>
          <w:rFonts w:ascii="Times New Roman" w:hAnsi="Times New Roman" w:cs="Times New Roman"/>
        </w:rPr>
      </w:pPr>
      <w:r w:rsidRPr="00DC1FDA">
        <w:rPr>
          <w:rFonts w:ascii="Times New Roman" w:hAnsi="Times New Roman" w:cs="Times New Roman"/>
        </w:rPr>
        <w:br/>
        <w:t>14. Eltiltás: a bíróság az elkövetőt a sportrendezvényen való részvétel, az odamenetel vagy az onnan történő távozás során a sportrendezvénnyel összefüggésben elkövetett bűncselekmény miatt eltilthatja bármelyik sportszövetség versenyrendszerében megrendezésre kerülő sportrendezvény látogatásától, vagy bármelyik sportlétesítménybe való belépéstől, amikor az valamely sportszövetség versenyrendszerében megrendezett sportesemény helyszínéül szolgál.</w:t>
      </w:r>
    </w:p>
    <w:p w14:paraId="60C1BE97" w14:textId="77777777" w:rsidR="00DC1FDA" w:rsidRDefault="007144E5" w:rsidP="00DC1FDA">
      <w:pPr>
        <w:spacing w:after="0" w:line="240" w:lineRule="auto"/>
        <w:jc w:val="both"/>
        <w:rPr>
          <w:rFonts w:ascii="Times New Roman" w:hAnsi="Times New Roman" w:cs="Times New Roman"/>
        </w:rPr>
      </w:pPr>
      <w:r w:rsidRPr="00DC1FDA">
        <w:rPr>
          <w:rFonts w:ascii="Times New Roman" w:hAnsi="Times New Roman" w:cs="Times New Roman"/>
        </w:rPr>
        <w:br/>
        <w:t>15. A szervező kifejezetten nem vállal felelősséget olyan káresemény, vagy baleset tekintetében, amelyet a résztvevő(k) a szabálysértő magatartásával magának, vagy bárki másnak okoz, illetőleg a résztvevő felek között keletkezett bármilyen kárért vagy sérelemért.</w:t>
      </w:r>
    </w:p>
    <w:p w14:paraId="4EA3F8AF" w14:textId="77777777" w:rsidR="00DC1FDA" w:rsidRDefault="007144E5" w:rsidP="00DC1FDA">
      <w:pPr>
        <w:spacing w:after="0" w:line="240" w:lineRule="auto"/>
        <w:jc w:val="both"/>
        <w:rPr>
          <w:rFonts w:ascii="Times New Roman" w:hAnsi="Times New Roman" w:cs="Times New Roman"/>
        </w:rPr>
      </w:pPr>
      <w:r w:rsidRPr="00DC1FDA">
        <w:rPr>
          <w:rFonts w:ascii="Times New Roman" w:hAnsi="Times New Roman" w:cs="Times New Roman"/>
        </w:rPr>
        <w:br/>
        <w:t>16. Jelen Pályarendszabályban nem, vagy nem részletesen szabályozott kérdésekben a Sporttörvény, az MLSZ, a FIFA és az UEFA rendelkezései, valamint a klub egyéb szabályzatai az irányadóak.</w:t>
      </w:r>
    </w:p>
    <w:p w14:paraId="7DC71277" w14:textId="038828B9" w:rsidR="0061126F" w:rsidRPr="00DC1FDA" w:rsidRDefault="007144E5" w:rsidP="00DC1FDA">
      <w:pPr>
        <w:spacing w:after="0" w:line="240" w:lineRule="auto"/>
        <w:jc w:val="both"/>
        <w:rPr>
          <w:rFonts w:ascii="Times New Roman" w:hAnsi="Times New Roman" w:cs="Times New Roman"/>
        </w:rPr>
      </w:pPr>
      <w:r w:rsidRPr="00DC1FDA">
        <w:rPr>
          <w:rFonts w:ascii="Times New Roman" w:hAnsi="Times New Roman" w:cs="Times New Roman"/>
        </w:rPr>
        <w:br/>
        <w:t>17. A fenti szabályok angol, német és a vendég sportszervezet nyelvén a stadion bejáratainál kifüggesztésre kerültek.</w:t>
      </w:r>
    </w:p>
    <w:sectPr w:rsidR="0061126F" w:rsidRPr="00DC1F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E5"/>
    <w:rsid w:val="00536C89"/>
    <w:rsid w:val="0061126F"/>
    <w:rsid w:val="00705FF1"/>
    <w:rsid w:val="007144E5"/>
    <w:rsid w:val="00D6442F"/>
    <w:rsid w:val="00DC1FD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2E631"/>
  <w15:chartTrackingRefBased/>
  <w15:docId w15:val="{05FB373F-D37D-4649-8C41-1AF7B5A4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7144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7144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7144E5"/>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7144E5"/>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7144E5"/>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7144E5"/>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7144E5"/>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7144E5"/>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7144E5"/>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144E5"/>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7144E5"/>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7144E5"/>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7144E5"/>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7144E5"/>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7144E5"/>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7144E5"/>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7144E5"/>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7144E5"/>
    <w:rPr>
      <w:rFonts w:eastAsiaTheme="majorEastAsia" w:cstheme="majorBidi"/>
      <w:color w:val="272727" w:themeColor="text1" w:themeTint="D8"/>
    </w:rPr>
  </w:style>
  <w:style w:type="paragraph" w:styleId="Cm">
    <w:name w:val="Title"/>
    <w:basedOn w:val="Norml"/>
    <w:next w:val="Norml"/>
    <w:link w:val="CmChar"/>
    <w:uiPriority w:val="10"/>
    <w:qFormat/>
    <w:rsid w:val="007144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7144E5"/>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7144E5"/>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7144E5"/>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7144E5"/>
    <w:pPr>
      <w:spacing w:before="160"/>
      <w:jc w:val="center"/>
    </w:pPr>
    <w:rPr>
      <w:i/>
      <w:iCs/>
      <w:color w:val="404040" w:themeColor="text1" w:themeTint="BF"/>
    </w:rPr>
  </w:style>
  <w:style w:type="character" w:customStyle="1" w:styleId="IdzetChar">
    <w:name w:val="Idézet Char"/>
    <w:basedOn w:val="Bekezdsalapbettpusa"/>
    <w:link w:val="Idzet"/>
    <w:uiPriority w:val="29"/>
    <w:rsid w:val="007144E5"/>
    <w:rPr>
      <w:i/>
      <w:iCs/>
      <w:color w:val="404040" w:themeColor="text1" w:themeTint="BF"/>
    </w:rPr>
  </w:style>
  <w:style w:type="paragraph" w:styleId="Listaszerbekezds">
    <w:name w:val="List Paragraph"/>
    <w:basedOn w:val="Norml"/>
    <w:uiPriority w:val="34"/>
    <w:qFormat/>
    <w:rsid w:val="007144E5"/>
    <w:pPr>
      <w:ind w:left="720"/>
      <w:contextualSpacing/>
    </w:pPr>
  </w:style>
  <w:style w:type="character" w:styleId="Erskiemels">
    <w:name w:val="Intense Emphasis"/>
    <w:basedOn w:val="Bekezdsalapbettpusa"/>
    <w:uiPriority w:val="21"/>
    <w:qFormat/>
    <w:rsid w:val="007144E5"/>
    <w:rPr>
      <w:i/>
      <w:iCs/>
      <w:color w:val="2F5496" w:themeColor="accent1" w:themeShade="BF"/>
    </w:rPr>
  </w:style>
  <w:style w:type="paragraph" w:styleId="Kiemeltidzet">
    <w:name w:val="Intense Quote"/>
    <w:basedOn w:val="Norml"/>
    <w:next w:val="Norml"/>
    <w:link w:val="KiemeltidzetChar"/>
    <w:uiPriority w:val="30"/>
    <w:qFormat/>
    <w:rsid w:val="007144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7144E5"/>
    <w:rPr>
      <w:i/>
      <w:iCs/>
      <w:color w:val="2F5496" w:themeColor="accent1" w:themeShade="BF"/>
    </w:rPr>
  </w:style>
  <w:style w:type="character" w:styleId="Ershivatkozs">
    <w:name w:val="Intense Reference"/>
    <w:basedOn w:val="Bekezdsalapbettpusa"/>
    <w:uiPriority w:val="32"/>
    <w:qFormat/>
    <w:rsid w:val="007144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932</Words>
  <Characters>6432</Characters>
  <Application>Microsoft Office Word</Application>
  <DocSecurity>0</DocSecurity>
  <Lines>53</Lines>
  <Paragraphs>14</Paragraphs>
  <ScaleCrop>false</ScaleCrop>
  <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Mileji Adam</dc:creator>
  <cp:keywords/>
  <dc:description/>
  <cp:lastModifiedBy>Mileji Adam</cp:lastModifiedBy>
  <cp:revision>3</cp:revision>
  <dcterms:created xsi:type="dcterms:W3CDTF">2026-06-24T07:24:00Z</dcterms:created>
  <dcterms:modified xsi:type="dcterms:W3CDTF">2026-06-24T09:47:00Z</dcterms:modified>
</cp:coreProperties>
</file>